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13B11" w:rsidRDefault="00DE522A" w:rsidP="001B48C2"/>
    <w:p w14:paraId="1EB76731" w14:textId="6DAF3C18" w:rsidR="00860C2F" w:rsidRPr="00117368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4832B0" w:rsidRPr="004832B0">
        <w:rPr>
          <w:rFonts w:ascii="Sylfaen" w:hAnsi="Sylfaen"/>
          <w:sz w:val="20"/>
        </w:rPr>
        <w:t xml:space="preserve">ТЕХНИЧЕСКИЕ ХАРАКТЕРИСТИКИ - ГРАФИК ЗАКУПОК   </w:t>
      </w:r>
      <w:r w:rsidR="0009410B">
        <w:rPr>
          <w:rFonts w:ascii="Sylfaen" w:hAnsi="Sylfaen"/>
          <w:sz w:val="20"/>
        </w:rPr>
        <w:t>26-</w:t>
      </w:r>
      <w:r w:rsidR="00117368">
        <w:rPr>
          <w:rFonts w:ascii="Sylfaen" w:hAnsi="Sylfaen"/>
          <w:sz w:val="20"/>
          <w:lang w:val="hy-AM"/>
        </w:rPr>
        <w:t>50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503"/>
        <w:gridCol w:w="99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1E1B8C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832B0" w:rsidRPr="00117368" w14:paraId="11C2E038" w14:textId="77777777" w:rsidTr="004509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945" w14:textId="3298D13B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B4B" w14:textId="46625BFA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692" w14:textId="1B95A14E" w:rsidR="004832B0" w:rsidRPr="001E1B8C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E1B8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Автоматический анализатор для общего анализа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CF37" w14:textId="4D769BC5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218" w14:textId="0CAD22BF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</w:rPr>
              <w:t>Технические характеристики прилагаются.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6A4" w14:textId="204B72B5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5D7" w14:textId="5C97BE6F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ECA" w14:textId="685CF42E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260" w14:textId="3E775D4E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6C2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2EB324C" w14:textId="00698D37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3C9" w14:textId="0B97C911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603" w14:textId="560803EA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117368" w14:paraId="0A4AA583" w14:textId="77777777" w:rsidTr="001E1B8C">
        <w:trPr>
          <w:trHeight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7AD" w14:textId="2B9F870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81A" w14:textId="466F68CD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664" w14:textId="1BD2E096" w:rsidR="004832B0" w:rsidRPr="0015719A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</w:rPr>
              <w:t>Автоматический биохимический анализатор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C61" w14:textId="5A42ABA2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BF7" w14:textId="42C4C529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</w:rPr>
              <w:t>Технические характеристики прилагаются.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DB2" w14:textId="0295A073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CC5" w14:textId="4471805D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19DD" w14:textId="2AC69AC1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D7E" w14:textId="7BD99EFC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D282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DA1E81" w14:textId="010E945B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0BA2" w14:textId="59093EBB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EB5" w14:textId="4BA4B593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117368" w14:paraId="4C90C84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BD4" w14:textId="220C9D32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E92" w14:textId="3B14584A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A69D" w14:textId="0332425E" w:rsidR="004832B0" w:rsidRPr="000C285F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</w:rPr>
              <w:t>Автоматизированная система иммуноанализа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AB22" w14:textId="4ABF423D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F84" w14:textId="6E5440BE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</w:rPr>
              <w:t>Технические характеристики прилагаются.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C37" w14:textId="4389D39E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BD6" w14:textId="51565A08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31F" w14:textId="6083A6AB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490F" w14:textId="7950FA22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AB5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6A9466" w14:textId="5730F02A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FA1" w14:textId="52B8820F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D68" w14:textId="2B6BC999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117368" w14:paraId="60145EB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4A49A9A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48EE200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6927DE7C" w:rsidR="004832B0" w:rsidRPr="004832B0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Источник бесперебойного питания мощностью 1000 ВА с двойным преобразованием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65CF694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50CB19C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</w:rPr>
              <w:t>Технические характеристики прилагаются.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1848CD00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6801EEA2" w:rsidR="004832B0" w:rsidRPr="00E33EF7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692F6C02" w:rsidR="004832B0" w:rsidRPr="00E33EF7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5927C748" w:rsidR="004832B0" w:rsidRPr="00E33EF7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9E9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1ABFE" w14:textId="7E7BCCF6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0B624DD2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6381D865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117368" w14:paraId="4069E01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06FF0A6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46F1A2F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4B39"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30D10AE5" w:rsidR="004832B0" w:rsidRPr="00C14B39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Источник бесперебойного питания с двойным преобразованием мощностью </w:t>
            </w:r>
            <w:r w:rsidRPr="004832B0">
              <w:rPr>
                <w:rFonts w:ascii="Sylfaen" w:eastAsia="Sylfaen" w:hAnsi="Sylfaen" w:cs="Sylfaen"/>
                <w:sz w:val="20"/>
                <w:szCs w:val="20"/>
              </w:rPr>
              <w:t>2000 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76C4C21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6C9D9D5B" w:rsidR="004832B0" w:rsidRPr="001E1B8C" w:rsidRDefault="004832B0" w:rsidP="004832B0">
            <w:pPr>
              <w:rPr>
                <w:rFonts w:ascii="Sylfaen" w:eastAsia="Sylfaen" w:hAnsi="Sylfaen" w:cs="Sylfaen"/>
                <w:bCs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</w:rPr>
              <w:t>Технические характеристики прилагаются.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148DF8F8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29753E" w:rsidR="004832B0" w:rsidRPr="00FB706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625816C8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98E0075" w:rsidR="004832B0" w:rsidRPr="00032D78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D4D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680809" w14:textId="455E3880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555038FF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36E7C70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117368" w14:paraId="12358C43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444D46F6" w:rsidR="004832B0" w:rsidRPr="009029A8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598E937C" w:rsidR="004832B0" w:rsidRPr="009029A8" w:rsidRDefault="004832B0" w:rsidP="004832B0">
            <w:pPr>
              <w:rPr>
                <w:rFonts w:ascii="Sylfaen" w:hAnsi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B46" w14:textId="52E83B37" w:rsidR="004832B0" w:rsidRPr="004832B0" w:rsidRDefault="004832B0" w:rsidP="004832B0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ru-RU"/>
              </w:rPr>
              <w:t>Для анализатора: компьютер с монитором, клавиатурой, мышью 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70B168F3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F66" w14:textId="7D376BE0" w:rsidR="004832B0" w:rsidRPr="00C6773C" w:rsidRDefault="004832B0" w:rsidP="004832B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 xml:space="preserve">Процессор: Core i5 или выше. Оперативная память: не менее 8 ГБ. Сетевая карта: выделенная для </w:t>
            </w: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подключения анализатора (сетевой адаптер Intel Gigabit). Жесткий диск: SSD емкостью не менее 400 ГБ с интерфейсом SATA; операционная система — на диске C:, рабочее программное обеспечение прибора — на диске D:.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Монитор: с диагональю 17 дюймов или более и разрешением 1280x1024 или выше (Full HD).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360" w14:textId="61413551" w:rsidR="004832B0" w:rsidRPr="009029A8" w:rsidRDefault="004832B0" w:rsidP="004832B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B6E4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3F790FA7" w:rsidR="004832B0" w:rsidRPr="009029A8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2EB84D0D" w:rsidR="004832B0" w:rsidRPr="009029A8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225A486B" w:rsidR="004832B0" w:rsidRPr="009029A8" w:rsidRDefault="004832B0" w:rsidP="004832B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E5C7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2D8AB0C" w14:textId="2CE9C528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F5" w14:textId="01A761F6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616D4C06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 xml:space="preserve">В течение полутора месяцев после </w:t>
            </w: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подписания договора</w:t>
            </w:r>
          </w:p>
        </w:tc>
      </w:tr>
      <w:tr w:rsidR="001E1B8C" w:rsidRPr="00117368" w14:paraId="11874EEA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973861B" w:rsidR="001E1B8C" w:rsidRPr="009029A8" w:rsidRDefault="001E1B8C" w:rsidP="001E1B8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3DCAB91C" w:rsidR="001E1B8C" w:rsidRPr="00E33EF7" w:rsidRDefault="001E1B8C" w:rsidP="001E1B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7BE9B93" w:rsidR="001E1B8C" w:rsidRPr="004832B0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ru-RU"/>
              </w:rPr>
              <w:t>Для анализатора: компьютер с монитором, клавиатурой, мышью 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F9116E8" w:rsidR="001E1B8C" w:rsidRPr="000B0A56" w:rsidRDefault="001E1B8C" w:rsidP="001E1B8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3B3B477" w:rsidR="001E1B8C" w:rsidRPr="00C6773C" w:rsidRDefault="004832B0" w:rsidP="001E1B8C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>роцессор: Core i5 или выше. Оперативная память: не менее 8 ГБ. Последовательный порт RS232, распаянный непосредственно на материнской плате (интегрированный, не требующий дополнительного программного обеспечения). SSD: емкость не менее 400 ГБ, интерфейс SATA; операционная система — на диске C, управляющее программное обеспечение прибора — на диске D. Порты USB 2.0 или выше: не менее 2.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Монитор, совместимый с системой, с разрешением 1280x1024 пикселя.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3853B71A" w:rsidR="001E1B8C" w:rsidRPr="009029A8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F79E649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22844002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6985D20" w:rsidR="001E1B8C" w:rsidRPr="009029A8" w:rsidRDefault="001E1B8C" w:rsidP="001E1B8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0F8E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1CC537" w14:textId="0E1377A8" w:rsidR="001E1B8C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3FA4B5E9" w:rsidR="001E1B8C" w:rsidRPr="00ED1E7D" w:rsidRDefault="001E1B8C" w:rsidP="001E1B8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291DCC66" w:rsidR="001E1B8C" w:rsidRPr="001E1B8C" w:rsidRDefault="001E1B8C" w:rsidP="001E1B8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1E1B8C" w:rsidRPr="00117368" w14:paraId="32D7E5E3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FECB358" w:rsidR="001E1B8C" w:rsidRPr="009029A8" w:rsidRDefault="001E1B8C" w:rsidP="001E1B8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1E641B5" w:rsidR="001E1B8C" w:rsidRPr="00E33EF7" w:rsidRDefault="001E1B8C" w:rsidP="001E1B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100A1667" w:rsidR="001E1B8C" w:rsidRPr="004832B0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hy-AM"/>
              </w:rPr>
              <w:t xml:space="preserve">Для анализатора: компьютер с монитором, клавиатурой, мышью </w:t>
            </w:r>
            <w:r w:rsidRPr="004832B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7C28C195" w:rsidR="001E1B8C" w:rsidRPr="000B0A56" w:rsidRDefault="001E1B8C" w:rsidP="001E1B8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34A459C7" w:rsidR="001E1B8C" w:rsidRPr="00C6773C" w:rsidRDefault="004832B0" w:rsidP="001E1B8C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 xml:space="preserve">Процессор: Core i5 или выше. Оперативная память: не менее 8 ГБ. </w:t>
            </w: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Сетевая карта: выделенная для подключения анализатора (сетевой адаптер Intel Gigabit). Жесткий диск: SSD емкостью не менее 400 ГБ с интерфейсом SATA; операционная система — на диске C:, рабочее программное обеспечение прибора — на диске D:.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Монитор: с диагональю 21 дюйм или более и разрешением 1920x1080 (Full HD) или выше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7DB5F02E" w:rsidR="001E1B8C" w:rsidRPr="009029A8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5E396AA4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5BBD037F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D3C0AE1" w:rsidR="001E1B8C" w:rsidRPr="009029A8" w:rsidRDefault="001E1B8C" w:rsidP="001E1B8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9447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0B07DB" w14:textId="7E511C2A" w:rsidR="001E1B8C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 w:rsidRPr="004832B0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0FD46C7" w:rsidR="001E1B8C" w:rsidRPr="00ED1E7D" w:rsidRDefault="001E1B8C" w:rsidP="001E1B8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A21CF25" w:rsidR="001E1B8C" w:rsidRPr="001E1B8C" w:rsidRDefault="001E1B8C" w:rsidP="001E1B8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 xml:space="preserve">В течение полутора </w:t>
            </w: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месяцев после подписания договора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15D6404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117015E2" w14:textId="77777777" w:rsidR="00802627" w:rsidRDefault="00802627" w:rsidP="00802627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21F8FD9" w14:textId="30998B6D" w:rsid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p w14:paraId="0396C816" w14:textId="77777777" w:rsidR="00802627" w:rsidRPr="00117368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  <w:r w:rsidRPr="00117368">
        <w:rPr>
          <w:rFonts w:ascii="Sylfaen" w:hAnsi="Sylfaen"/>
          <w:b/>
          <w:bCs/>
          <w:sz w:val="22"/>
          <w:szCs w:val="22"/>
          <w:highlight w:val="yellow"/>
          <w:lang w:val="hy-AM"/>
        </w:rPr>
        <w:t>Ծանոթություն.</w:t>
      </w:r>
    </w:p>
    <w:p w14:paraId="4A86ABD0" w14:textId="77777777" w:rsidR="00802627" w:rsidRPr="00117368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  <w:r w:rsidRPr="00117368">
        <w:rPr>
          <w:rFonts w:ascii="Sylfaen" w:hAnsi="Sylfaen"/>
          <w:b/>
          <w:bCs/>
          <w:sz w:val="22"/>
          <w:szCs w:val="22"/>
          <w:highlight w:val="yellow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2B7A30C4" w14:textId="77777777" w:rsidR="00802627" w:rsidRPr="00117368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  <w:r w:rsidRPr="00117368">
        <w:rPr>
          <w:rFonts w:ascii="Sylfaen" w:hAnsi="Sylfaen"/>
          <w:b/>
          <w:bCs/>
          <w:sz w:val="22"/>
          <w:szCs w:val="22"/>
          <w:highlight w:val="yellow"/>
          <w:lang w:val="hy-AM"/>
        </w:rPr>
        <w:t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09AD9FC1" w14:textId="77777777" w:rsidR="00802627" w:rsidRPr="00802627" w:rsidRDefault="00802627" w:rsidP="00802627">
      <w:pPr>
        <w:rPr>
          <w:rFonts w:ascii="Sylfaen" w:hAnsi="Sylfaen"/>
          <w:b/>
          <w:bCs/>
          <w:sz w:val="22"/>
          <w:szCs w:val="22"/>
        </w:rPr>
      </w:pPr>
      <w:r w:rsidRPr="00802627">
        <w:rPr>
          <w:rFonts w:ascii="Sylfaen" w:hAnsi="Sylfaen"/>
          <w:b/>
          <w:bCs/>
          <w:sz w:val="22"/>
          <w:szCs w:val="22"/>
          <w:highlight w:val="yellow"/>
        </w:rPr>
        <w:t>Մատակարարման հասցե՝ ք.Էջմիածին ,Սպանդարյան 1</w:t>
      </w:r>
    </w:p>
    <w:p w14:paraId="64D66CB4" w14:textId="77777777" w:rsidR="00802627" w:rsidRPr="00A30966" w:rsidRDefault="00802627" w:rsidP="00802627">
      <w:pPr>
        <w:jc w:val="both"/>
        <w:rPr>
          <w:rFonts w:ascii="Sylfaen" w:hAnsi="Sylfaen"/>
          <w:lang w:val="hy-AM"/>
        </w:rPr>
      </w:pPr>
    </w:p>
    <w:p w14:paraId="0D86B33C" w14:textId="77777777" w:rsidR="00802627" w:rsidRPr="00467E17" w:rsidRDefault="0080262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80262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A56"/>
    <w:rsid w:val="000B0DFF"/>
    <w:rsid w:val="000B255F"/>
    <w:rsid w:val="000B25A3"/>
    <w:rsid w:val="000B7915"/>
    <w:rsid w:val="000C0B18"/>
    <w:rsid w:val="000C285F"/>
    <w:rsid w:val="000C2F55"/>
    <w:rsid w:val="000C3D31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0D46"/>
    <w:rsid w:val="001032FB"/>
    <w:rsid w:val="00104734"/>
    <w:rsid w:val="00112B3D"/>
    <w:rsid w:val="00113B11"/>
    <w:rsid w:val="00115841"/>
    <w:rsid w:val="00117368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5719A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B8C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0F9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2B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3EA0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262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76D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97F82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2EF3"/>
    <w:rsid w:val="00B940DD"/>
    <w:rsid w:val="00BA3E74"/>
    <w:rsid w:val="00BB0FB4"/>
    <w:rsid w:val="00BB1724"/>
    <w:rsid w:val="00BB46E3"/>
    <w:rsid w:val="00BB5471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4B39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773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B7060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923</cp:revision>
  <cp:lastPrinted>2023-11-14T09:13:00Z</cp:lastPrinted>
  <dcterms:created xsi:type="dcterms:W3CDTF">2018-02-05T06:03:00Z</dcterms:created>
  <dcterms:modified xsi:type="dcterms:W3CDTF">2026-07-29T12:50:00Z</dcterms:modified>
</cp:coreProperties>
</file>